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229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724"/>
        <w:gridCol w:w="4046"/>
        <w:gridCol w:w="774"/>
        <w:gridCol w:w="1559"/>
        <w:gridCol w:w="992"/>
        <w:gridCol w:w="14"/>
        <w:gridCol w:w="1120"/>
      </w:tblGrid>
      <w:tr w:rsidR="00975929" w:rsidRPr="00401548" w:rsidTr="00975929">
        <w:trPr>
          <w:trHeight w:val="810"/>
        </w:trPr>
        <w:tc>
          <w:tcPr>
            <w:tcW w:w="724" w:type="dxa"/>
            <w:vMerge w:val="restart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46" w:type="dxa"/>
            <w:vMerge w:val="restart"/>
          </w:tcPr>
          <w:p w:rsidR="00975929" w:rsidRPr="00401548" w:rsidRDefault="00975929" w:rsidP="00875F70">
            <w:pPr>
              <w:bidi/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401548">
              <w:rPr>
                <w:rFonts w:asciiTheme="majorBidi" w:hAnsiTheme="majorBidi" w:cs="B Titr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774" w:type="dxa"/>
            <w:vMerge w:val="restart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  <w:tc>
          <w:tcPr>
            <w:tcW w:w="1559" w:type="dxa"/>
            <w:vMerge w:val="restart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نمایه نامه</w:t>
            </w:r>
          </w:p>
        </w:tc>
        <w:tc>
          <w:tcPr>
            <w:tcW w:w="2126" w:type="dxa"/>
            <w:gridSpan w:val="3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جایگاه مرکز در مقاله</w:t>
            </w:r>
          </w:p>
        </w:tc>
      </w:tr>
      <w:tr w:rsidR="00975929" w:rsidRPr="00401548" w:rsidTr="00975929">
        <w:trPr>
          <w:trHeight w:val="180"/>
        </w:trPr>
        <w:tc>
          <w:tcPr>
            <w:tcW w:w="724" w:type="dxa"/>
            <w:vMerge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6" w:type="dxa"/>
            <w:vMerge/>
          </w:tcPr>
          <w:p w:rsidR="00975929" w:rsidRPr="00401548" w:rsidRDefault="00975929" w:rsidP="00875F70">
            <w:pPr>
              <w:bidi/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</w:p>
        </w:tc>
        <w:tc>
          <w:tcPr>
            <w:tcW w:w="774" w:type="dxa"/>
            <w:vMerge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نویسنده اول یا مسئول</w:t>
            </w:r>
          </w:p>
        </w:tc>
        <w:tc>
          <w:tcPr>
            <w:tcW w:w="1134" w:type="dxa"/>
            <w:gridSpan w:val="2"/>
          </w:tcPr>
          <w:p w:rsidR="00975929" w:rsidRPr="00401548" w:rsidRDefault="00975929" w:rsidP="00875F7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01548">
              <w:rPr>
                <w:rFonts w:cs="B Titr" w:hint="cs"/>
                <w:b/>
                <w:bCs/>
                <w:sz w:val="24"/>
                <w:szCs w:val="24"/>
                <w:rtl/>
              </w:rPr>
              <w:t>نویسنده دوم به بعد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Identification of concepts of spiritual care in Iranian peoples with multiple sclerosis: A qualitative study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0154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ISI (AHCI)</w:t>
              </w:r>
            </w:hyperlink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" w:tgtFrame="_blank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Scopus</w:t>
              </w:r>
            </w:hyperlink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tgtFrame="_blank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PubMed</w:t>
              </w:r>
            </w:hyperlink>
          </w:p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eastAsia="Times New Roman" w:hAnsi="Times New Roman" w:cs="Times New Roman"/>
                <w:sz w:val="24"/>
                <w:szCs w:val="24"/>
              </w:rPr>
              <w:t>The Effect of Assertiveness Program on Clinical Competence of Intensive Care Units Nurses; A Randomized Clinical Trial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National and sub-national HIV/AIDS-related mortality in Iran, 1990–2015: a population-based modeling study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Evaluation of the Relationship between Assertiveness, Decision Making Styles and Organizational Learning of Health Managers in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Shahrekord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University of Medical Sciences in 2018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DOAJ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The associations between lying with Physical and Mental health statute students at University of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Shahrekord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 Iran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The size and symmetry of the lumbar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multifidus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muscles in Iranian industrial workers with and without chronic non-specific low back pain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The Correlation between Blood Pressure and BMI in Students of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Shahrekord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University of Medical Sciences in 2013-14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Effectiveness of a community and school-based intervention to control and prevent of tobacco use in adolescents: A field randomized controlled trial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 DOAJ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Quality of Randomization in Clinical Trials Published in Persian Journals of Medical Sciences Indexed in Scopus During 2013-2017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Scopus,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Low IL-2 Expressing T Cells in Thalassemia Major Patients: Is It Immune Aging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Health literacy, awareness and self-efficacy among cardiovascular patients visiting medical centers of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Shahr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-e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Kord</w:t>
            </w:r>
            <w:proofErr w:type="spellEnd"/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Effectiveness of mindfulness-based stress reduction program on quality of life in cardiovascular disease patients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 (ESCI),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 DOAJ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Epidemiology of Psychiatric Disorders in Children and Adolescents in Chaharmahal and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Bakhtiari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Province, Iran, 2017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Comparing the effect of intranasal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4% with peppermint essential oil drop 1.5% on migraine attacks: A double-blind clinical trial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 (ESCI),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Pr="00E46739" w:rsidRDefault="00975929" w:rsidP="00875F70">
            <w:pPr>
              <w:jc w:val="center"/>
              <w:rPr>
                <w:b/>
                <w:bCs/>
              </w:rPr>
            </w:pPr>
            <w:r w:rsidRPr="00E46739">
              <w:rPr>
                <w:rFonts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046" w:type="dxa"/>
          </w:tcPr>
          <w:p w:rsidR="00975929" w:rsidRPr="00735767" w:rsidRDefault="00975929" w:rsidP="00875F70">
            <w:r w:rsidRPr="00735767">
              <w:t xml:space="preserve">A comparative analysis of patients’ quality of life, body image and self-confidence before and after aesthetic </w:t>
            </w:r>
            <w:proofErr w:type="spellStart"/>
            <w:r w:rsidRPr="00735767">
              <w:t>rhinoplasty</w:t>
            </w:r>
            <w:proofErr w:type="spellEnd"/>
            <w:r w:rsidRPr="00735767">
              <w:t xml:space="preserve"> surgery</w:t>
            </w:r>
          </w:p>
        </w:tc>
        <w:tc>
          <w:tcPr>
            <w:tcW w:w="774" w:type="dxa"/>
          </w:tcPr>
          <w:p w:rsidR="00975929" w:rsidRPr="00735767" w:rsidRDefault="00975929" w:rsidP="00875F70">
            <w:r w:rsidRPr="00735767">
              <w:t>2019</w:t>
            </w:r>
          </w:p>
        </w:tc>
        <w:tc>
          <w:tcPr>
            <w:tcW w:w="1559" w:type="dxa"/>
          </w:tcPr>
          <w:p w:rsidR="00975929" w:rsidRPr="00735767" w:rsidRDefault="00975929" w:rsidP="00875F70">
            <w:r w:rsidRPr="00735767">
              <w:t>ISI, Scopus, PubMed</w:t>
            </w:r>
          </w:p>
        </w:tc>
        <w:tc>
          <w:tcPr>
            <w:tcW w:w="1006" w:type="dxa"/>
            <w:gridSpan w:val="2"/>
          </w:tcPr>
          <w:p w:rsidR="00975929" w:rsidRPr="00735767" w:rsidRDefault="00975929" w:rsidP="00875F70">
            <w:r w:rsidRPr="00735767">
              <w:t>*</w:t>
            </w:r>
          </w:p>
        </w:tc>
        <w:tc>
          <w:tcPr>
            <w:tcW w:w="1120" w:type="dxa"/>
          </w:tcPr>
          <w:p w:rsidR="00975929" w:rsidRPr="00735767" w:rsidRDefault="00975929" w:rsidP="00875F70"/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prevalence of kidney scarring due to urinary tract infection in Iranian children: A systematic review and meta-analysis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Prevalence of hypertension in renal diseases in Iran: Systematic review and meta-analysis</w:t>
              </w:r>
            </w:hyperlink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 (ESCI),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Estimation of Mean Intelligence Quotient with Wechsler Scale in Iran: Systematic Review and Meta-Analysis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 (ESCI), Scopus, 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Ameliorative impact of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hydroalcoholic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extract of Clove buds (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Syzygium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aromaticum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) on contrast-induced acute kidney injury; an experimental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histopathological</w:t>
            </w:r>
            <w:proofErr w:type="spellEnd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Scopus,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The incidence and mortality of endometrial cancer and its association with body mass index and human development index in Asian population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Surveying the relationship between Gly1057Asp polymorphism of IRS-2 gene and susceptibility to type 2 diabetes; a systematic review and meta-analysis study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(ESCI), Scopus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Determination of the effect of self-care based on the need for quality of life in people with AIDS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0154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ISI (ESCI)</w:t>
              </w:r>
            </w:hyperlink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1" w:tgtFrame="_blank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Scopus</w:t>
              </w:r>
            </w:hyperlink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"https://www.embase.com/search?sb=y&amp;search_query=%2717301270%27:is" \t "_blank" </w:instrText>
            </w:r>
            <w:r>
              <w:fldChar w:fldCharType="separate"/>
            </w:r>
            <w:r w:rsidRPr="0040154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2" w:tgtFrame="_blank" w:history="1">
              <w:r w:rsidRPr="004015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DOAJ</w:t>
              </w:r>
            </w:hyperlink>
          </w:p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Effect of palliative care on quality of life and survival after cardiopulmonary </w:t>
            </w:r>
            <w:r w:rsidRPr="0040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resuscitation: A systematic review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 xml:space="preserve">ISI (ESCI), Scopus, </w:t>
            </w:r>
            <w:r w:rsidRPr="00401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PubMed, </w:t>
            </w:r>
            <w:proofErr w:type="spellStart"/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lastRenderedPageBreak/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lastRenderedPageBreak/>
              <w:t>53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Ozone therapy in chronic diseases; a narrative review of the literature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(ESCI), Scopus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Effect of human development index on tuberculosis incidence in Asia: An ecological study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(ESCI), DOAJ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*</w:t>
            </w:r>
          </w:p>
        </w:tc>
      </w:tr>
      <w:tr w:rsidR="00975929" w:rsidTr="00975929">
        <w:tc>
          <w:tcPr>
            <w:tcW w:w="724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4046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Prevalence of obesity in Iranian children: Systematic review and meta-analysis</w:t>
            </w:r>
          </w:p>
        </w:tc>
        <w:tc>
          <w:tcPr>
            <w:tcW w:w="774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75929" w:rsidRPr="00401548" w:rsidRDefault="00975929" w:rsidP="00875F7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01548">
              <w:rPr>
                <w:rFonts w:ascii="Times New Roman" w:hAnsi="Times New Roman" w:cs="Times New Roman"/>
                <w:sz w:val="24"/>
                <w:szCs w:val="24"/>
              </w:rPr>
              <w:t>ISI (ESCI</w:t>
            </w:r>
            <w:r w:rsidRPr="00401548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006" w:type="dxa"/>
            <w:gridSpan w:val="2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975929" w:rsidRDefault="00975929" w:rsidP="00875F70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</w:tbl>
    <w:p w:rsidR="00664DA6" w:rsidRDefault="00664DA6"/>
    <w:sectPr w:rsidR="00664DA6" w:rsidSect="00975929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9"/>
    <w:rsid w:val="00664DA6"/>
    <w:rsid w:val="00975929"/>
    <w:rsid w:val="00F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59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5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lmcatalog/?term=0022-41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7339" TargetMode="External"/><Relationship Id="rId12" Type="http://schemas.openxmlformats.org/officeDocument/2006/relationships/hyperlink" Target="https://doaj.org/toc/1730-1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jl.clarivate.com/cgi-bin/jrnlst/jlresults.cgi?PC=MASTER&amp;ISSN=0022-4197" TargetMode="External"/><Relationship Id="rId11" Type="http://schemas.openxmlformats.org/officeDocument/2006/relationships/hyperlink" Target="https://www.scopus.com/sourceid/145445" TargetMode="External"/><Relationship Id="rId5" Type="http://schemas.openxmlformats.org/officeDocument/2006/relationships/hyperlink" Target="http://mjl.clarivate.com/cgi-bin/jrnlst/jlresults.cgi?PC=MASTER&amp;ISSN=0022-4197" TargetMode="External"/><Relationship Id="rId10" Type="http://schemas.openxmlformats.org/officeDocument/2006/relationships/hyperlink" Target="http://mjl.clarivate.com/cgi-bin/jrnlst/jlresults.cgi?PC=MASTER&amp;ISSN=1730-1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66398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Karimi</dc:creator>
  <cp:lastModifiedBy>Zahra Karimi</cp:lastModifiedBy>
  <cp:revision>1</cp:revision>
  <dcterms:created xsi:type="dcterms:W3CDTF">2021-04-17T09:33:00Z</dcterms:created>
  <dcterms:modified xsi:type="dcterms:W3CDTF">2021-04-17T09:36:00Z</dcterms:modified>
</cp:coreProperties>
</file>